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</w:rPr>
      </w:pPr>
      <w:r w:rsidRPr="00097B0B">
        <w:rPr>
          <w:rFonts w:ascii="Arial" w:hAnsi="Arial" w:cs="Arial"/>
          <w:b/>
          <w:bCs/>
          <w:color w:val="000000"/>
          <w:sz w:val="22"/>
        </w:rPr>
        <w:t>Making Market Systems Work</w:t>
      </w:r>
      <w:r w:rsidR="009747CD" w:rsidRPr="00097B0B">
        <w:rPr>
          <w:rFonts w:ascii="Arial" w:hAnsi="Arial" w:cs="Arial"/>
          <w:b/>
          <w:bCs/>
          <w:color w:val="000000"/>
          <w:sz w:val="22"/>
        </w:rPr>
        <w:t xml:space="preserve"> B</w:t>
      </w:r>
      <w:r w:rsidRPr="00097B0B">
        <w:rPr>
          <w:rFonts w:ascii="Arial" w:hAnsi="Arial" w:cs="Arial"/>
          <w:b/>
          <w:bCs/>
          <w:color w:val="000000"/>
          <w:sz w:val="22"/>
        </w:rPr>
        <w:t>etter for Poor Communes</w:t>
      </w:r>
    </w:p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</w:rPr>
      </w:pPr>
      <w:r w:rsidRPr="00097B0B">
        <w:rPr>
          <w:rFonts w:ascii="Arial" w:hAnsi="Arial" w:cs="Arial"/>
          <w:color w:val="000000"/>
          <w:sz w:val="22"/>
        </w:rPr>
        <w:t>Paper for the MPI National Conference on Socio-Economic Development of Poor Communes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concept of a market is central to economics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But markets are rarely well defined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example, at its simplest, a student’s dictionary of economics defines a market as “a medium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for exchanges between buyers and sellers</w:t>
      </w:r>
      <w:r w:rsidR="009747CD" w:rsidRPr="00097B0B">
        <w:rPr>
          <w:rFonts w:ascii="Arial" w:hAnsi="Arial" w:cs="Arial"/>
          <w:sz w:val="22"/>
        </w:rPr>
        <w:t>.</w:t>
      </w:r>
      <w:r w:rsidRPr="00097B0B">
        <w:rPr>
          <w:rFonts w:ascii="Arial" w:hAnsi="Arial" w:cs="Arial"/>
          <w:sz w:val="22"/>
        </w:rPr>
        <w:t>”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general, there is a tendency to equate existing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systems with the theoretical model of a functioning market derived from neoclassical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economics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However, this model is based on strong assumptions that are almost never met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 the real world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assumptions include perfect competition, perfect and costless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information, and the costless existence of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Another perspective questions these assumptions and notes that information is likely to be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unevenly distributed and incomplete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information imperfections introduce risks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transactions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As a result, transaction costs must be incurred to acquire information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provide protection against these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Buyers and sellers will decide to allow for both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production and transaction costs and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Institutions exist and evolve to reduce transaction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costs and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this approach, markets themselves are an institution (or a set of rules) that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exists to facilitate exchange; that is, they exist to reduce the cost of carrying out transactions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well-functioning market reduces transactions costs between buyers and sellers to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minimum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demise of central planning systems around the world has reaffirmed the importance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markets in economic development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terms of supplying products and satisfying certain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wants, market-based systems now have no proven rivals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But this also means that “markets”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have become associated with ideological approaches based on “free markets” and an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associated development agenda based on deregulation, liberalization, privatization, and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notion of “rolling back the state</w:t>
      </w:r>
      <w:r w:rsidR="00C03B6B" w:rsidRPr="00097B0B">
        <w:rPr>
          <w:rFonts w:ascii="Arial" w:hAnsi="Arial" w:cs="Arial"/>
          <w:sz w:val="22"/>
        </w:rPr>
        <w:t>”</w:t>
      </w:r>
      <w:r w:rsidR="009747CD" w:rsidRPr="00097B0B">
        <w:rPr>
          <w:rFonts w:ascii="Arial" w:hAnsi="Arial" w:cs="Arial"/>
          <w:sz w:val="22"/>
        </w:rPr>
        <w:t>.</w:t>
      </w:r>
      <w:r w:rsidRPr="00097B0B">
        <w:rPr>
          <w:rFonts w:ascii="Arial" w:hAnsi="Arial" w:cs="Arial"/>
          <w:sz w:val="22"/>
        </w:rPr>
        <w:t xml:space="preserve"> 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failure of such market-oriented policy prescriptions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deliver better development outcomes in transition economies has led to renewed interest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the relative roles of the state and the market in development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Making Markets Work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Better for the Poor (MMW4P) framework sees the market system as a public-private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arrangement involving three pillars</w:t>
      </w:r>
      <w:r w:rsidR="009747CD" w:rsidRPr="00097B0B">
        <w:rPr>
          <w:rFonts w:ascii="Arial" w:hAnsi="Arial" w:cs="Arial"/>
          <w:sz w:val="22"/>
        </w:rPr>
        <w:t xml:space="preserve">: </w:t>
      </w:r>
      <w:r w:rsidRPr="00097B0B">
        <w:rPr>
          <w:rFonts w:ascii="Arial" w:hAnsi="Arial" w:cs="Arial"/>
          <w:sz w:val="22"/>
        </w:rPr>
        <w:t>the state, the private sector, and civil society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an efficient mechanism for the exchange; coordination; and allocation of many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resources, goods, and services in an economy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Well-functioning markets that support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competition and lower transactions costs provide incentives for trade and investment and,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hence, growth and poverty reduction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the main “transmission mechanisms”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between growth in the wider economy and the lives of the poor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important 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poor remote areas because of the linkages they offer between the local economy and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national and global economies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But markets may also fail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poor rural areas, markets may be too “thin</w:t>
      </w:r>
      <w:r w:rsidR="009747CD" w:rsidRPr="00097B0B">
        <w:rPr>
          <w:rFonts w:ascii="Arial" w:hAnsi="Arial" w:cs="Arial"/>
          <w:sz w:val="22"/>
        </w:rPr>
        <w:t>.</w:t>
      </w:r>
      <w:r w:rsidRPr="00097B0B">
        <w:rPr>
          <w:rFonts w:ascii="Arial" w:hAnsi="Arial" w:cs="Arial"/>
          <w:sz w:val="22"/>
        </w:rPr>
        <w:t xml:space="preserve">” 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lastRenderedPageBreak/>
        <w:t>The transactions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risks and costs of participating in markets may be too high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risks are associated with a failure to honor agreements to pay or deliver, or are from a “coordination failure” where other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parts of the value chain, or other linked markets, are not functioning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other cases,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markets may be functioning but the poor or vulnerable groups, such as ethnic minorities, are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unable to gain access or are otherwise excluded from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Markets, therefore, offer both opportunities (driving and sustaining growth) and threats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(market failures)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intensified competition resulting from greater market integration may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also be a two-edged sword, bringing positive and negative impacts simultaneously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example, markets may bring greater production efficiency and lower consumer prices, but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also a livelihood loss for existing producers</w:t>
      </w:r>
      <w:r w:rsidR="009747CD" w:rsidRPr="00097B0B">
        <w:rPr>
          <w:rFonts w:ascii="Arial" w:hAnsi="Arial" w:cs="Arial"/>
          <w:sz w:val="22"/>
        </w:rPr>
        <w:t>.</w:t>
      </w:r>
    </w:p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Several direct and indirect poverty reduction impacts involving markets can be seen through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the “Attacking Poverty” framework based on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generally conceived as contributing to the “opportunity-side,” offering the poor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means to get greater returns from the assets that they have or to obtain new assets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result primarily from jobs and local multiplier effects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But markets also have roles in other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areas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 example, options to improve service delivery through greater use of market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mechanisms will complement existing development interventions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financial sector offers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risk-mitigation possibilities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Making Markets Work Better for the Poor (MMW4P) was developed as an analysis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framework to better understand the role of markets in achieving pro-poor growth and to guide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policy formulation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 function is vital in determining the rate and pattern of growth and,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consequently, the rate and extent of poverty reduction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MMW4P framework combines a poverty analysis based on the Sustainable Livelihoods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(SL) model with an analysis of the functioning of markets based on insights from New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Institutional Economics (NIE)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SL model highlights the access poor people have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physical, natural, human, social, and financial assets and the returns they get from those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assets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provide opportunities to get better returns from assets and to obtain new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assets through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NIE analysis of markets emphasizes the role of institutions2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(“rules of the game”) and the level of “transactions costs” in influencing economic behavior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pro-poor market development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this perspective, markets themselves are an institution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a set of rules that govern exchanges for value between buyers and sellers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key difference of the MMW4P approach is the emphasis on achieving change in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i/>
          <w:iCs/>
          <w:sz w:val="22"/>
        </w:rPr>
        <w:t xml:space="preserve">market system </w:t>
      </w:r>
      <w:r w:rsidRPr="00097B0B">
        <w:rPr>
          <w:rFonts w:ascii="Arial" w:hAnsi="Arial" w:cs="Arial"/>
          <w:sz w:val="22"/>
        </w:rPr>
        <w:t>in order to achieve pro-poor outcomes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This means changing the rules of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game and the incentive structure of the market system so the poor can obtain greater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benefits in terms of choices, incomes, and consumption needs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focus on the market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system means a shift away from the problems of individual actors (for example, individual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 xml:space="preserve">producers or firms) to a focus on how the </w:t>
      </w:r>
      <w:r w:rsidRPr="00097B0B">
        <w:rPr>
          <w:rFonts w:ascii="Arial" w:hAnsi="Arial" w:cs="Arial"/>
          <w:i/>
          <w:iCs/>
          <w:sz w:val="22"/>
        </w:rPr>
        <w:t xml:space="preserve">market system </w:t>
      </w:r>
      <w:r w:rsidRPr="00097B0B">
        <w:rPr>
          <w:rFonts w:ascii="Arial" w:hAnsi="Arial" w:cs="Arial"/>
          <w:sz w:val="22"/>
        </w:rPr>
        <w:t>can deliver solutions for individual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players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 xml:space="preserve">Consequently, donor or government interventions will be catalytic and </w:t>
      </w:r>
      <w:r w:rsidRPr="00097B0B">
        <w:rPr>
          <w:rFonts w:ascii="Arial" w:hAnsi="Arial" w:cs="Arial"/>
          <w:i/>
          <w:iCs/>
          <w:sz w:val="22"/>
        </w:rPr>
        <w:t>market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i/>
          <w:iCs/>
          <w:sz w:val="22"/>
        </w:rPr>
        <w:t xml:space="preserve">enabling </w:t>
      </w:r>
      <w:r w:rsidRPr="00097B0B">
        <w:rPr>
          <w:rFonts w:ascii="Arial" w:hAnsi="Arial" w:cs="Arial"/>
          <w:sz w:val="22"/>
        </w:rPr>
        <w:t>rather than through direct involvement in production and consumption itself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Systemic change will focus on improving market functioning and the rate and direction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deepening so that the poor increasingly can participate in the markets that are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greatest importance to them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starting point for the MMW4P framework is a poverty analysis and developing an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understanding of the interactions between poor people and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following tasks will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 undertaken</w:t>
      </w:r>
      <w:r w:rsidR="009747CD" w:rsidRPr="00097B0B">
        <w:rPr>
          <w:rFonts w:ascii="Arial" w:hAnsi="Arial" w:cs="Arial"/>
          <w:sz w:val="22"/>
        </w:rPr>
        <w:t>.</w:t>
      </w:r>
    </w:p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poor interact directly with markets in three ways as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Depending on which markets the poor are interacting with, well-functioning markets—which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are accessible; affordable; and offer choices, adequate returns, and simple low-cost means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of settling exchanges—can improve the welfare of the poor by providing higher income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returns from their assets (for example, labor or products they have sold)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Similarly, lower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prices for the goods they buy may also increase their real net incomes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 interactions are very dynamic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Structural changes in an economy present new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opportunities</w:t>
      </w:r>
      <w:r w:rsidR="00AE68DC" w:rsidRPr="00097B0B">
        <w:rPr>
          <w:rFonts w:ascii="Arial" w:hAnsi="Arial" w:cs="Arial"/>
          <w:sz w:val="22"/>
        </w:rPr>
        <w:t>, and t</w:t>
      </w:r>
      <w:r w:rsidRPr="00097B0B">
        <w:rPr>
          <w:rFonts w:ascii="Arial" w:hAnsi="Arial" w:cs="Arial"/>
          <w:sz w:val="22"/>
        </w:rPr>
        <w:t>he poor will try to improve their welfare by changing their livelihood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strategies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There are different roles for markets in various livelihood strategies, as well as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requirements for new and diverse markets that must work in combination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Three such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strategies can be identified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combination of stepping up and stepping out recognizes the inter</w:t>
      </w:r>
      <w:r w:rsidR="00AE68DC" w:rsidRPr="00097B0B">
        <w:rPr>
          <w:rFonts w:ascii="Arial" w:hAnsi="Arial" w:cs="Arial"/>
          <w:sz w:val="22"/>
        </w:rPr>
        <w:t>-</w:t>
      </w:r>
      <w:r w:rsidRPr="00097B0B">
        <w:rPr>
          <w:rFonts w:ascii="Arial" w:hAnsi="Arial" w:cs="Arial"/>
          <w:sz w:val="22"/>
        </w:rPr>
        <w:t>linkages between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 xml:space="preserve">sectors that </w:t>
      </w:r>
      <w:proofErr w:type="gramStart"/>
      <w:r w:rsidRPr="00097B0B">
        <w:rPr>
          <w:rFonts w:ascii="Arial" w:hAnsi="Arial" w:cs="Arial"/>
          <w:sz w:val="22"/>
        </w:rPr>
        <w:t>makes</w:t>
      </w:r>
      <w:proofErr w:type="gramEnd"/>
      <w:r w:rsidRPr="00097B0B">
        <w:rPr>
          <w:rFonts w:ascii="Arial" w:hAnsi="Arial" w:cs="Arial"/>
          <w:sz w:val="22"/>
        </w:rPr>
        <w:t xml:space="preserve"> for a pro-poor pattern of growth and the transformational nature of such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growth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Increased agricultural productivity is associated with pro-poor growth because it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increases incomes for the poor, provides cheaper raw materials for manufacturing,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lowers the cost of food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To move labor away from being directly involved in agriculture,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productivity and wages from nonfarm activities must be higher than those from agriculture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As labor is redeployed in nonfarm activities, a cycle of rising agricultural productivity can take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place, leading to increasing incomes for the poor overall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Stepping out is recognizing that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developing economy has a falling share of agriculture in employment and gross domestic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product (GDP) and a shift of resources toward more productive sectors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Without stepping up, growth as a result of shifting resources toward other sectors will not benefit many of the poor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Without stepping out, growth is likely to stall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Markets are institutions that work by efficiently facilitating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well-functioning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reduces transactions costs between buyers and sellers to a minimum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Before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can work for the poor, it must first work at all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working market has four components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While each component will differ in a well-functioning market, there will be certainty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basic stability on how the components fit together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newer markets, the roles of different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players are often still being defined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An inherent characteristic of mature markets is their</w:t>
      </w:r>
      <w:r w:rsidR="00400ECA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constant evolution in response to changing circumstances and feedback effects from other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key role of the market is to reduce transactions costs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costs of any specific good 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service can be divided between the “transformation costs” incurred in the actual production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the good or service, and the transactions cost related to the costs of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Transactions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costs have different elements (see figure)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b/>
          <w:bCs/>
          <w:sz w:val="22"/>
        </w:rPr>
        <w:t xml:space="preserve">Rent </w:t>
      </w:r>
      <w:r w:rsidRPr="00097B0B">
        <w:rPr>
          <w:rFonts w:ascii="Arial" w:hAnsi="Arial" w:cs="Arial"/>
          <w:sz w:val="22"/>
        </w:rPr>
        <w:t>refers to “super-normal” levels of profit that may be obtained by restricting market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access or through some technological advantage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Such rents will be a powerful attractive force for new market entrants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b/>
          <w:bCs/>
          <w:sz w:val="22"/>
        </w:rPr>
        <w:t xml:space="preserve">Opportunism </w:t>
      </w:r>
      <w:r w:rsidRPr="00097B0B">
        <w:rPr>
          <w:rFonts w:ascii="Arial" w:hAnsi="Arial" w:cs="Arial"/>
          <w:sz w:val="22"/>
        </w:rPr>
        <w:t>costs are associated with the risk of cheating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Sellers may not deliver to specification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Buyers may not pay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addition, there are the costs of dispute settlement and resolution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b/>
          <w:bCs/>
          <w:sz w:val="22"/>
        </w:rPr>
        <w:t xml:space="preserve">Coordination </w:t>
      </w:r>
      <w:r w:rsidRPr="00097B0B">
        <w:rPr>
          <w:rFonts w:ascii="Arial" w:hAnsi="Arial" w:cs="Arial"/>
          <w:sz w:val="22"/>
        </w:rPr>
        <w:t>costs are the costs related to matching suitable buyers and sellers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include simple “search” and “reference” costs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One of the features of the Internet is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 xml:space="preserve">dramatically reduce </w:t>
      </w:r>
      <w:r w:rsidRPr="00097B0B">
        <w:rPr>
          <w:rFonts w:ascii="Arial" w:hAnsi="Arial" w:cs="Arial"/>
          <w:i/>
          <w:iCs/>
          <w:sz w:val="22"/>
        </w:rPr>
        <w:t xml:space="preserve">ex ante </w:t>
      </w:r>
      <w:r w:rsidRPr="00097B0B">
        <w:rPr>
          <w:rFonts w:ascii="Arial" w:hAnsi="Arial" w:cs="Arial"/>
          <w:sz w:val="22"/>
        </w:rPr>
        <w:t>search costs for potential buyers and sellers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 xml:space="preserve">However, </w:t>
      </w:r>
      <w:r w:rsidRPr="00097B0B">
        <w:rPr>
          <w:rFonts w:ascii="Arial" w:hAnsi="Arial" w:cs="Arial"/>
          <w:i/>
          <w:iCs/>
          <w:sz w:val="22"/>
        </w:rPr>
        <w:t>ex post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opportunism costs remain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 xml:space="preserve">A market that </w:t>
      </w:r>
      <w:r w:rsidRPr="00097B0B">
        <w:rPr>
          <w:rFonts w:ascii="Arial" w:hAnsi="Arial" w:cs="Arial"/>
          <w:i/>
          <w:iCs/>
          <w:sz w:val="22"/>
        </w:rPr>
        <w:t xml:space="preserve">works for the poor </w:t>
      </w:r>
      <w:r w:rsidRPr="00097B0B">
        <w:rPr>
          <w:rFonts w:ascii="Arial" w:hAnsi="Arial" w:cs="Arial"/>
          <w:sz w:val="22"/>
        </w:rPr>
        <w:t>is one that expands the choices available to poor people and produces market outcomes that disproportionately benefit the poor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will include jobs with attractive wage rates, better returns on goods sold, and greater affordability of key products and services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Over time, the increasing participation of the poor in these key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markets is expected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Economics theory cites a number of reasons for the failure of markets to deliver goods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services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include public goods, externalities, excessive market power, economies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scale, high barriers to entry, and information failures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However, in the context of poor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communes, two specific causes of market failure are relevant</w:t>
      </w:r>
      <w:r w:rsidR="00B27AE6" w:rsidRPr="00097B0B">
        <w:rPr>
          <w:rFonts w:ascii="Arial" w:hAnsi="Arial" w:cs="Arial"/>
          <w:sz w:val="22"/>
        </w:rPr>
        <w:t xml:space="preserve">, relating </w:t>
      </w:r>
      <w:r w:rsidRPr="00097B0B">
        <w:rPr>
          <w:rFonts w:ascii="Arial" w:hAnsi="Arial" w:cs="Arial"/>
          <w:sz w:val="22"/>
        </w:rPr>
        <w:t>thin or poorly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developed markets where the costs and risks of entry are perceived to be too high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causes are the following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High risks of opportunism and of coordination failure are found where markets are thin (with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limited competition), where institutions are weak, and where significant investments are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needed to engage in a business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Developing and strengthening institutions is critical for market development, so that different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investors will behave in predictable ways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emphasis of the current policy consensus is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largely on improving the institutional environment (communications, property rights,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macroeconomic environment, and access to information) to support the development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operation of competitive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However, improving the institutional environment will not,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by itself, overcome coordination failures</w:t>
      </w:r>
      <w:r w:rsidR="009747CD" w:rsidRPr="00097B0B">
        <w:rPr>
          <w:rFonts w:ascii="Arial" w:hAnsi="Arial" w:cs="Arial"/>
          <w:sz w:val="22"/>
        </w:rPr>
        <w:t>: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proofErr w:type="gramStart"/>
      <w:r w:rsidRPr="00097B0B">
        <w:rPr>
          <w:rFonts w:ascii="Arial" w:hAnsi="Arial" w:cs="Arial"/>
          <w:sz w:val="22"/>
        </w:rPr>
        <w:t>this</w:t>
      </w:r>
      <w:proofErr w:type="gramEnd"/>
      <w:r w:rsidRPr="00097B0B">
        <w:rPr>
          <w:rFonts w:ascii="Arial" w:hAnsi="Arial" w:cs="Arial"/>
          <w:sz w:val="22"/>
        </w:rPr>
        <w:t xml:space="preserve"> needs explicit attention to the development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alternative institutional arrangements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Coordination may grow slowly among trading partners who have developed relationships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trust between them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Alternatively, a large-scale commercial business may eliminate risks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opportunism through vertical integration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Finding ways to draw poorer and more marginalized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producers into these solutions remains a challenge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One approach is to establish producer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trader groups, which can build up some economies of scale and coordinate activities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with other parties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Another approach is to use an external organization—such as the state,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microfinance institution, or non-government organizations (NGOs)—to reduce and assume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some risks of opportunism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issues are described in more detail later in the strategy 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agriculture commercialization and poverty reduction based on the participation of the poor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value chains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Pro-poor growth and food security may require alternative institutional arrangements (as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compared with competitive market arrangements) to provide people with opportunities 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coordination and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However, alternative institutional arrangements often undermine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development</w:t>
      </w:r>
      <w:r w:rsidR="00B27AE6" w:rsidRPr="00097B0B">
        <w:rPr>
          <w:rFonts w:ascii="Arial" w:hAnsi="Arial" w:cs="Arial"/>
          <w:sz w:val="22"/>
        </w:rPr>
        <w:t xml:space="preserve">, </w:t>
      </w:r>
      <w:r w:rsidRPr="00097B0B">
        <w:rPr>
          <w:rFonts w:ascii="Arial" w:hAnsi="Arial" w:cs="Arial"/>
          <w:sz w:val="22"/>
        </w:rPr>
        <w:t>for example, by conferring noncompetitive advantages and reducing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incentives for others to enter the market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such cases, safeguards against anticompetitive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structures and behavior that harm the poor and limit efficiency-enhancing pressures</w:t>
      </w:r>
      <w:r w:rsidRPr="00097B0B">
        <w:rPr>
          <w:rFonts w:ascii="Arial" w:hAnsi="Arial" w:cs="Arial"/>
          <w:color w:val="000000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are needed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This means that pro-poor market development may involve a dual-track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approach</w:t>
      </w:r>
      <w:r w:rsidR="009747CD" w:rsidRPr="00097B0B">
        <w:rPr>
          <w:rFonts w:ascii="Arial" w:hAnsi="Arial" w:cs="Arial"/>
          <w:sz w:val="22"/>
        </w:rPr>
        <w:t>: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proofErr w:type="gramStart"/>
      <w:r w:rsidRPr="00097B0B">
        <w:rPr>
          <w:rFonts w:ascii="Arial" w:hAnsi="Arial" w:cs="Arial"/>
          <w:sz w:val="22"/>
        </w:rPr>
        <w:t>the</w:t>
      </w:r>
      <w:proofErr w:type="gramEnd"/>
      <w:r w:rsidRPr="00097B0B">
        <w:rPr>
          <w:rFonts w:ascii="Arial" w:hAnsi="Arial" w:cs="Arial"/>
          <w:sz w:val="22"/>
        </w:rPr>
        <w:t xml:space="preserve"> promotion of substitutes for competitive markets, and then the management of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 transition to competitive markets for exchange and coordination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transitions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themselves pose many challenges and complex processes of institutional change, which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must engage with the interests of powerful groups in society who stand both to gain and lose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from different institutional development pathways—some pathways being regressive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antidevelopment, while others promoting pro-poor growth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Categories of chronically poor people, who will not be able to engage in market activities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even if the market access frontier is substantially expanded, also need attention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Welfare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safety nets for some vulnerable groups are needed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Particular measures to counteract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reduce discrimination may be needed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It is again important, however, that transfers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antidiscrimination measures do not undermine market development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MMW4P approach remains primarily an analytical and integrative framework that can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bring new insights to policy development and program design to support the processes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generating pro-poor growth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overall objective of MMW4P is to generate policy-relevant analysis that will bring about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systemic change involving adjustments to market incentives that generate pro-poor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outcomes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starting point for the approach is a better understanding of poverty and of the market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systems that affect the lives of the poor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This includes current interactions between markets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the livelihoods of the poor, as well as the analysis of future market opportunities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constraints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analysis will be based on a good understanding of policy reform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institutional change processes</w:t>
      </w:r>
      <w:r w:rsidR="009747CD" w:rsidRPr="00097B0B">
        <w:rPr>
          <w:rFonts w:ascii="Arial" w:hAnsi="Arial" w:cs="Arial"/>
          <w:sz w:val="22"/>
        </w:rPr>
        <w:t>.</w:t>
      </w:r>
    </w:p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approach recognizes that systemic change involves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MMW4P approach can be applied at different levels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At the macroeconomic level,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approach can provide constructive inputs to national strategic planning, including the Five-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Year Plan system, nationally driven poverty reduction and growth strategy, as well as sector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plans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holistic and integrative nature of the approach means that it can be useful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coordinating or specifying the linkages between different sectoral ministries and departments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(for example, on finance, trade, agriculture, and infrastructure)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a decentralized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environment, the approach could also be applied to provincial poverty reduction and growth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strategies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approach can help donors formulate assistance plans and strategies as well as specific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instruments, such as the Poverty Reduction Support Credit and other program and policy</w:t>
      </w:r>
      <w:r w:rsidR="00B27AE6" w:rsidRPr="00097B0B">
        <w:rPr>
          <w:rFonts w:ascii="Arial" w:hAnsi="Arial" w:cs="Arial"/>
          <w:sz w:val="22"/>
        </w:rPr>
        <w:t>-</w:t>
      </w:r>
      <w:r w:rsidRPr="00097B0B">
        <w:rPr>
          <w:rFonts w:ascii="Arial" w:hAnsi="Arial" w:cs="Arial"/>
          <w:sz w:val="22"/>
        </w:rPr>
        <w:t>based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instruments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MMW4P approach is likely to lead to interventions that support policy-oriented research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Such work will be strategic in nature, but also opportunistic where appropriate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research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agenda will benefit from strong local ownership and support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Such ownership will be critical if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research outcomes are to have a profound effect on the policy process and on pro-poor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outcomes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Research formulation will aspire for systemic 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cases where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analytical work leads to the conclusion that donor investments are necessary, these should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 highly leveraged and catalytic interventions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scale of interventions should be “</w:t>
      </w:r>
      <w:proofErr w:type="spellStart"/>
      <w:r w:rsidRPr="00097B0B">
        <w:rPr>
          <w:rFonts w:ascii="Arial" w:hAnsi="Arial" w:cs="Arial"/>
          <w:sz w:val="22"/>
        </w:rPr>
        <w:t>rightsized</w:t>
      </w:r>
      <w:proofErr w:type="spellEnd"/>
      <w:r w:rsidRPr="00097B0B">
        <w:rPr>
          <w:rFonts w:ascii="Arial" w:hAnsi="Arial" w:cs="Arial"/>
          <w:sz w:val="22"/>
        </w:rPr>
        <w:t>”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 relation to the change to be achieved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many cases, too much money is likely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create additional problems of its own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MMW4P approach is already being applied in Viet Nam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Studies are being supported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several areas, including land markets, labor markets, and agriculture value chains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work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on value chains presents interesting implications for rural development in Viet Nam, as it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highlights the links between global markets and poor producers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initial findings of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study highlight pressing problems in the value chains, such as the need to develop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partnerships to improve quality and to diversify products and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Some ideas have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been developed into a strategy for agricultural commercialization and poverty reduction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outline of this is presented below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strategy is based on the participation of the poor in value chains5 and emphasizes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central role of business entities within value chains driving competitiveness, innovation,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linkages, job creation, exports, and growth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approach implies a significant shift from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supply-led interventions focused on livelihoods and integrated rural development to an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approach that focuses on consumer demand and facilitates the ability of business entities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meet that demand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Agricultural commercialization refers to the transition from subsistence or “own” production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 increasingly complex production and consumption system based on market and other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forms of exchange between producers and consumers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It involves transforming the rural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economy into a system where nonfarm activities become the main source of income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employment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Central to this process is the evolution of a business or enterprise sector that supersedes agriculture in economic importance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next phase of poverty reduction will rely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on people moving away from direct employment in farming into services and industries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where they can obtain higher wages and more stable employment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Several factors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influencing commercialization include effective institutions, improved infrastructure,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knowledge management, adequate incentives, stakeholders' initiatives, and a conducive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enabling policy environment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recognition of the complexity of these different factors,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however, should not divert attention from focusing on the development of business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enterprises as the main instigator of commercialization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process of commercialization in Viet Nam is already under way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Farmers in Viet Nam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have continued to move from subsistence production to a more commercialized system with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increasing interaction with markets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Viet Nam household living standards survey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(VHLSS) studies indicate that about 70% of agriculture sector output was commercialized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2002, compared with only 48% in 1993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Globalization is a powerful force that brings new opportunities as well as new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Global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integration is a key concern of policymakers in Viet Nam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the past few years, Viet Nam has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had dramatic experiences of both the benefits (export earnings) as well as the costs (price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crashes for key export commodities and restricted access to global markets) of globalization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Viet Nam is currently negotiating membership of the World Trade Organization, which may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mitigate some, but not all, of these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Global integration has already had a big impact on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agro-industries throughout the world</w:t>
      </w:r>
      <w:r w:rsidR="009747CD" w:rsidRPr="00097B0B">
        <w:rPr>
          <w:rFonts w:ascii="Arial" w:hAnsi="Arial" w:cs="Arial"/>
          <w:sz w:val="22"/>
        </w:rPr>
        <w:t>.</w:t>
      </w:r>
    </w:p>
    <w:p w:rsidR="003B081E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main changes include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One of the main features of these global changes is that “spot markets”—where exchange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takes place anonymously on the basis of price signals—are gradually losing importance in the global exchange system and are being replaced by value chains and vertically integrated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organizations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Traditional rural development approaches based on livelihoods and multi</w:t>
      </w:r>
      <w:r w:rsidR="0012259A" w:rsidRPr="00097B0B">
        <w:rPr>
          <w:rFonts w:ascii="Arial" w:hAnsi="Arial" w:cs="Arial"/>
          <w:sz w:val="22"/>
        </w:rPr>
        <w:t>-</w:t>
      </w:r>
      <w:r w:rsidRPr="00097B0B">
        <w:rPr>
          <w:rFonts w:ascii="Arial" w:hAnsi="Arial" w:cs="Arial"/>
          <w:sz w:val="22"/>
        </w:rPr>
        <w:t>sector area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investments are being questioned for disappointing outcomes and for failing to address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main challenges presented by globalization such as competitiveness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These multi</w:t>
      </w:r>
      <w:r w:rsidR="0012259A" w:rsidRPr="00097B0B">
        <w:rPr>
          <w:rFonts w:ascii="Arial" w:hAnsi="Arial" w:cs="Arial"/>
          <w:sz w:val="22"/>
        </w:rPr>
        <w:t>-</w:t>
      </w:r>
      <w:r w:rsidRPr="00097B0B">
        <w:rPr>
          <w:rFonts w:ascii="Arial" w:hAnsi="Arial" w:cs="Arial"/>
          <w:sz w:val="22"/>
        </w:rPr>
        <w:t>sector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approaches tend to be unfocused, too diverse, and generally, “supply-led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” In several cases,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it results in an “undoable” development agenda and poor returns to investors, whether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Government of Viet Nam, the local people, or the donors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value chain can be defined as “an organized system of exchange from production to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consumption with the purpose of increasing value and competitiveness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” A value chain is not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 supply chain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 xml:space="preserve">A value chain is about linkages generating </w:t>
      </w:r>
      <w:r w:rsidRPr="00097B0B">
        <w:rPr>
          <w:rFonts w:ascii="Arial" w:hAnsi="Arial" w:cs="Arial"/>
          <w:b/>
          <w:bCs/>
          <w:sz w:val="22"/>
        </w:rPr>
        <w:t xml:space="preserve">value </w:t>
      </w:r>
      <w:r w:rsidRPr="00097B0B">
        <w:rPr>
          <w:rFonts w:ascii="Arial" w:hAnsi="Arial" w:cs="Arial"/>
          <w:sz w:val="22"/>
        </w:rPr>
        <w:t>for the consumer, while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supply chain is about logistics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key features of a value chain include the creation of business linkages by getting people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 the chain (for example, farmers, processors, retailers, and exporters) to work together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This requires good coordination of decisions and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Effective governance to facilitate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coordination is needed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To increase value, the value chain needs to meet consumer demand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be competitive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To remain competitive, the value chain needs to innovate continuously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To establish effective linkages, the chain needs to distribute benefits that provide incentives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to the participants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successful value chain must show continuous innovation in the form of products,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technologies, management, marketing, and distribution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It must be highly organized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internally, using hierarchies and achieving economies of scale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chain will go beyond spot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 transactions to include contracts, vertical integration, supply chains within networks,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alliances, and other forms of coordination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chain will introduce practices that meet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environmental and social responsibility concerns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Five models linking smallholder farmers to entrepreneurs and markets in a competitive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sustainable way are presented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i/>
          <w:iCs/>
          <w:sz w:val="22"/>
        </w:rPr>
        <w:t xml:space="preserve">Farmer-to-market </w:t>
      </w:r>
      <w:r w:rsidRPr="00097B0B">
        <w:rPr>
          <w:rFonts w:ascii="Arial" w:hAnsi="Arial" w:cs="Arial"/>
          <w:sz w:val="22"/>
        </w:rPr>
        <w:t>linkage model</w:t>
      </w:r>
      <w:r w:rsidR="009747CD" w:rsidRPr="00097B0B">
        <w:rPr>
          <w:rFonts w:ascii="Arial" w:hAnsi="Arial" w:cs="Arial"/>
          <w:sz w:val="22"/>
        </w:rPr>
        <w:t>.</w:t>
      </w:r>
      <w:r w:rsidR="00786B43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Farmers are linked with market services and other value chain stakeholders by facilitating service provider organizations</w:t>
      </w:r>
      <w:r w:rsidR="009747CD" w:rsidRPr="00097B0B">
        <w:rPr>
          <w:rFonts w:ascii="Arial" w:hAnsi="Arial" w:cs="Arial"/>
          <w:sz w:val="22"/>
        </w:rPr>
        <w:t>.</w:t>
      </w:r>
    </w:p>
    <w:p w:rsidR="00786B43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i/>
          <w:iCs/>
          <w:sz w:val="22"/>
        </w:rPr>
        <w:t xml:space="preserve">Farmer-to-enterprise </w:t>
      </w:r>
      <w:r w:rsidRPr="00097B0B">
        <w:rPr>
          <w:rFonts w:ascii="Arial" w:hAnsi="Arial" w:cs="Arial"/>
          <w:sz w:val="22"/>
        </w:rPr>
        <w:t>contract model</w:t>
      </w:r>
      <w:r w:rsidR="009747CD" w:rsidRPr="00097B0B">
        <w:rPr>
          <w:rFonts w:ascii="Arial" w:hAnsi="Arial" w:cs="Arial"/>
          <w:sz w:val="22"/>
        </w:rPr>
        <w:t>.</w:t>
      </w:r>
      <w:r w:rsidR="00786B43" w:rsidRPr="00097B0B">
        <w:rPr>
          <w:rFonts w:ascii="Arial" w:hAnsi="Arial" w:cs="Arial"/>
          <w:sz w:val="22"/>
        </w:rPr>
        <w:t xml:space="preserve"> 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Farmers are linked directly with enterprises through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contract grower systems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Two types of contracts are envisaged</w:t>
      </w:r>
      <w:r w:rsidR="009747CD" w:rsidRPr="00097B0B">
        <w:rPr>
          <w:rFonts w:ascii="Arial" w:hAnsi="Arial" w:cs="Arial"/>
          <w:sz w:val="22"/>
        </w:rPr>
        <w:t>:</w:t>
      </w:r>
      <w:r w:rsidR="0012259A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contracts directly between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enterprises and farmers; and contracts indirectly through traders, NGOs, and suppliers</w:t>
      </w:r>
      <w:r w:rsidR="009747CD" w:rsidRPr="00097B0B">
        <w:rPr>
          <w:rFonts w:ascii="Arial" w:hAnsi="Arial" w:cs="Arial"/>
          <w:sz w:val="22"/>
        </w:rPr>
        <w:t>.</w:t>
      </w:r>
    </w:p>
    <w:p w:rsidR="00786B43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i/>
          <w:iCs/>
          <w:sz w:val="22"/>
        </w:rPr>
        <w:t xml:space="preserve">Large </w:t>
      </w:r>
      <w:r w:rsidR="0012259A" w:rsidRPr="00097B0B">
        <w:rPr>
          <w:rFonts w:ascii="Arial" w:hAnsi="Arial" w:cs="Arial"/>
          <w:i/>
          <w:iCs/>
          <w:sz w:val="22"/>
        </w:rPr>
        <w:t>p</w:t>
      </w:r>
      <w:r w:rsidRPr="00097B0B">
        <w:rPr>
          <w:rFonts w:ascii="Arial" w:hAnsi="Arial" w:cs="Arial"/>
          <w:i/>
          <w:iCs/>
          <w:sz w:val="22"/>
        </w:rPr>
        <w:t xml:space="preserve">rivate enterprise-to-farmer </w:t>
      </w:r>
      <w:r w:rsidRPr="00097B0B">
        <w:rPr>
          <w:rFonts w:ascii="Arial" w:hAnsi="Arial" w:cs="Arial"/>
          <w:sz w:val="22"/>
        </w:rPr>
        <w:t>model</w:t>
      </w:r>
      <w:r w:rsidR="009747CD" w:rsidRPr="00097B0B">
        <w:rPr>
          <w:rFonts w:ascii="Arial" w:hAnsi="Arial" w:cs="Arial"/>
          <w:sz w:val="22"/>
        </w:rPr>
        <w:t>.</w:t>
      </w:r>
      <w:r w:rsidR="00786B43" w:rsidRPr="00097B0B">
        <w:rPr>
          <w:rFonts w:ascii="Arial" w:hAnsi="Arial" w:cs="Arial"/>
          <w:sz w:val="22"/>
        </w:rPr>
        <w:t xml:space="preserve"> 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Out-growers are treated as partners in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enterprise rather than as mere contract suppliers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large private enterprise provides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guaranteed market outlet for associated smallholders, as well as technical extension services and credit in the form of production inputs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To succeed, the enterprise in the large private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enterprise program must also exercise some degree of management control over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smallholders’ production and postharvest practices and must take some responsibility for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general well-being of the smallholder and his/her family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i/>
          <w:iCs/>
          <w:sz w:val="22"/>
        </w:rPr>
        <w:t xml:space="preserve">Supermarket supply chain </w:t>
      </w:r>
      <w:r w:rsidRPr="00097B0B">
        <w:rPr>
          <w:rFonts w:ascii="Arial" w:hAnsi="Arial" w:cs="Arial"/>
          <w:sz w:val="22"/>
        </w:rPr>
        <w:t>model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Farmers are linked with supermarkets and large retailers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through supplier organizations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supermarkets and retailers are responsible 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developing standards and quality specifications, as well as contractual terms for suppliers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Suppliers are responsible for organizing individual farmers and farmer groups to supply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perishable products that meet those standards and quality specifications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 number of specific topics or modules can help improve the development of value chains</w:t>
      </w:r>
      <w:r w:rsidR="0012259A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the participation of the poor in value chains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Institutional innovations can coordinate market interactions of small-scale producers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Collective action increases the market power of small producers, enabling them to get better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terms for their transactions and/or contribute to established value chains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 example,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bulk purchase of inputs may mean lower costs for individuals in the group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Coordinating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postharvest collection may bring lower collection costs and higher revenues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Producer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associations may also provide opportunities for better quality control, marketing, and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means to become an established supplier of a value chain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Many possible forms for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collective action include cooperatives, associations, and clubs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Their scope may also be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wider, involving farmers and also other groups, such as millers, processors, retailers,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exporters, and importers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the farmer-to-enterprise contract model and the large private enterprise-to-farmer model,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the relationship between farmers and enterprises is in the form of contracts rather than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market-based exchange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Contract farming can be potentially effective in drawing the poor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into a more commercialized agriculture, especially in overcoming market failure, introducing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new technologies, providing support services, and mitigating risks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But the approach also has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possible drawbacks</w:t>
      </w:r>
      <w:r w:rsidR="0012259A" w:rsidRPr="00097B0B">
        <w:rPr>
          <w:rFonts w:ascii="Arial" w:hAnsi="Arial" w:cs="Arial"/>
          <w:sz w:val="22"/>
        </w:rPr>
        <w:t xml:space="preserve">, including </w:t>
      </w:r>
      <w:r w:rsidRPr="00097B0B">
        <w:rPr>
          <w:rFonts w:ascii="Arial" w:hAnsi="Arial" w:cs="Arial"/>
          <w:sz w:val="22"/>
        </w:rPr>
        <w:t>contracts being broken, abuse of highly unequal power relations, ill</w:t>
      </w:r>
      <w:r w:rsidR="0012259A" w:rsidRPr="00097B0B">
        <w:rPr>
          <w:rFonts w:ascii="Arial" w:hAnsi="Arial" w:cs="Arial"/>
          <w:sz w:val="22"/>
        </w:rPr>
        <w:t>-</w:t>
      </w:r>
      <w:r w:rsidRPr="00097B0B">
        <w:rPr>
          <w:rFonts w:ascii="Arial" w:hAnsi="Arial" w:cs="Arial"/>
          <w:sz w:val="22"/>
        </w:rPr>
        <w:t>defined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mechanisms for dispute resolution, and the selection of richer rather than poorer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farmers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main features of contract farming are given in Figure 6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One strategy for adding value is to produce a differentiated product using trademarks,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branding, and marketing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However, this approach requires the development of trust in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brand or product and may also need credible systems for various types of certification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Certification may range from simple branding to Protected Designation of Origin (PDO)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certification and even international certification for organic or “fair trade” products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choosing among certification systems, key elements—such as product quality, food safety,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authenticity (for organic and PDO products), and traceability—need to be considered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Because certification can be costly, especially for export markets, its scope should be closely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tailored to the needs of the target market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addition, the large potential value-added from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certification will introduce the risks of counterfeit certificates and abuse by those issuing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certificates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move from selling a commodity to selling a branded, processed,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packaged product poses further challenges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Selling a product is a more complex task,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requiring marketing and business skills to build brand awareness, locate suitable retail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outlets, and maintain regular supplies to meet demand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relatively low foreign direct investment in the agriculture sector and the resulting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problems should be more fully understood and addressed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Large multinational agribusiness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firms should take part in the commercialization dialogue as they may play a significant role in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some of the value chain models, such as the large enterprise model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 large firms,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cross-border potential for agro-industries in the Greater Mekong Subregion is significant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Foreign or multinational firms may give credibility to products from Viet Nam through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branding and marketing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Finally, foreign investment may bring new market linkages and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advanced technology as well as finance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proposed value chain models, while suggesting different types of interventions, share a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common feature—the central role played by commercial players (farmers, entrepreneurs,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businesses) in meeting consumer demand and making investment decisions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In this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approach, the public sector, private sector, and NGOs are providers of services, not the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initiators of change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Rural enterprises take on the role of drivers of change in this approach</w:t>
      </w:r>
      <w:r w:rsidR="009747CD" w:rsidRPr="00097B0B">
        <w:rPr>
          <w:rFonts w:ascii="Arial" w:hAnsi="Arial" w:cs="Arial"/>
          <w:sz w:val="22"/>
        </w:rPr>
        <w:t>.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There is a significant shift from a producer focus to a consumer focus</w:t>
      </w:r>
      <w:r w:rsidR="009747CD" w:rsidRPr="00097B0B">
        <w:rPr>
          <w:rFonts w:ascii="Arial" w:hAnsi="Arial" w:cs="Arial"/>
          <w:sz w:val="22"/>
        </w:rPr>
        <w:t>.</w:t>
      </w:r>
    </w:p>
    <w:p w:rsidR="00D307E7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The key questions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are</w:t>
      </w:r>
    </w:p>
    <w:p w:rsidR="009747CD" w:rsidRPr="00097B0B" w:rsidRDefault="00D307E7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 xml:space="preserve">Who </w:t>
      </w:r>
      <w:r w:rsidR="003B081E" w:rsidRPr="00097B0B">
        <w:rPr>
          <w:rFonts w:ascii="Arial" w:hAnsi="Arial" w:cs="Arial"/>
          <w:sz w:val="22"/>
        </w:rPr>
        <w:t>is the buyer</w:t>
      </w:r>
      <w:r w:rsidR="009747CD" w:rsidRPr="00097B0B">
        <w:rPr>
          <w:rFonts w:ascii="Arial" w:hAnsi="Arial" w:cs="Arial"/>
          <w:sz w:val="22"/>
        </w:rPr>
        <w:t>?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What are their demands</w:t>
      </w:r>
      <w:r w:rsidR="009747CD" w:rsidRPr="00097B0B">
        <w:rPr>
          <w:rFonts w:ascii="Arial" w:hAnsi="Arial" w:cs="Arial"/>
          <w:sz w:val="22"/>
        </w:rPr>
        <w:t>?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How can those demands most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effectively be met</w:t>
      </w:r>
      <w:r w:rsidR="009747CD" w:rsidRPr="00097B0B">
        <w:rPr>
          <w:rFonts w:ascii="Arial" w:hAnsi="Arial" w:cs="Arial"/>
          <w:sz w:val="22"/>
        </w:rPr>
        <w:t>?</w:t>
      </w:r>
    </w:p>
    <w:p w:rsidR="009747CD" w:rsidRPr="00097B0B" w:rsidRDefault="003B081E" w:rsidP="00786B4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097B0B">
        <w:rPr>
          <w:rFonts w:ascii="Arial" w:hAnsi="Arial" w:cs="Arial"/>
          <w:sz w:val="22"/>
        </w:rPr>
        <w:t>Answering those questions provides the impetus for commercialization</w:t>
      </w:r>
      <w:r w:rsidR="00D60139" w:rsidRPr="00097B0B">
        <w:rPr>
          <w:rFonts w:ascii="Arial" w:hAnsi="Arial" w:cs="Arial"/>
          <w:sz w:val="22"/>
        </w:rPr>
        <w:t xml:space="preserve"> </w:t>
      </w:r>
      <w:r w:rsidRPr="00097B0B">
        <w:rPr>
          <w:rFonts w:ascii="Arial" w:hAnsi="Arial" w:cs="Arial"/>
          <w:sz w:val="22"/>
        </w:rPr>
        <w:t>and poverty reduction</w:t>
      </w:r>
      <w:r w:rsidR="009747CD" w:rsidRPr="00097B0B">
        <w:rPr>
          <w:rFonts w:ascii="Arial" w:hAnsi="Arial" w:cs="Arial"/>
          <w:sz w:val="22"/>
        </w:rPr>
        <w:t>.</w:t>
      </w:r>
    </w:p>
    <w:p w:rsidR="003B081E" w:rsidRPr="00097B0B" w:rsidRDefault="003B081E" w:rsidP="00FF07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3B081E" w:rsidRPr="00097B0B" w:rsidRDefault="003B081E" w:rsidP="00FF07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3B081E" w:rsidRPr="00097B0B" w:rsidRDefault="003B081E" w:rsidP="00FF07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3B081E" w:rsidRPr="00097B0B" w:rsidRDefault="003B081E" w:rsidP="00FF07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sectPr w:rsidR="003B081E" w:rsidRPr="00097B0B" w:rsidSect="003B081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02A6"/>
    <w:multiLevelType w:val="hybridMultilevel"/>
    <w:tmpl w:val="70EA2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B5931"/>
    <w:multiLevelType w:val="hybridMultilevel"/>
    <w:tmpl w:val="025CF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B081E"/>
    <w:rsid w:val="00097B0B"/>
    <w:rsid w:val="0012259A"/>
    <w:rsid w:val="001B3150"/>
    <w:rsid w:val="003174F1"/>
    <w:rsid w:val="00340ED8"/>
    <w:rsid w:val="003B081E"/>
    <w:rsid w:val="003B57A3"/>
    <w:rsid w:val="00400ECA"/>
    <w:rsid w:val="00786B43"/>
    <w:rsid w:val="008C7E94"/>
    <w:rsid w:val="009747CD"/>
    <w:rsid w:val="00A37051"/>
    <w:rsid w:val="00AA1926"/>
    <w:rsid w:val="00AE68DC"/>
    <w:rsid w:val="00B27AE6"/>
    <w:rsid w:val="00C03B6B"/>
    <w:rsid w:val="00CF20E9"/>
    <w:rsid w:val="00D0165C"/>
    <w:rsid w:val="00D307E7"/>
    <w:rsid w:val="00D60139"/>
    <w:rsid w:val="00FF070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KBSC</Company>
  <LinksUpToDate>false</LinksUpToDate>
  <CharactersWithSpaces>27955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 Nguyen</dc:creator>
  <cp:lastModifiedBy>Giao Chi</cp:lastModifiedBy>
  <cp:revision>10</cp:revision>
  <dcterms:created xsi:type="dcterms:W3CDTF">2009-11-12T16:10:00Z</dcterms:created>
  <dcterms:modified xsi:type="dcterms:W3CDTF">2012-03-08T16:16:00Z</dcterms:modified>
</cp:coreProperties>
</file>